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AA" w:rsidRDefault="00956397">
      <w:pPr>
        <w:pStyle w:val="Title1"/>
      </w:pPr>
      <w:r>
        <w:rPr>
          <w:noProof/>
          <w:lang w:val="ru-RU" w:eastAsia="ru-RU"/>
        </w:rPr>
        <w:pict>
          <v:rect id="shape_0" o:spid="_x0000_s1026" style="position:absolute;left:0;text-align:left;margin-left:3in;margin-top:-9pt;width:36.7pt;height:50.2pt;z-index:1" stroked="f" strokecolor="#3465a4">
            <v:stroke joinstyle="round"/>
            <v:imagedata r:id="rId4" o:title=""/>
          </v:rect>
        </w:pict>
      </w:r>
    </w:p>
    <w:p w:rsidR="00D751AA" w:rsidRDefault="00D751AA">
      <w:pPr>
        <w:jc w:val="center"/>
        <w:rPr>
          <w:b/>
          <w:lang w:val="uk-UA"/>
        </w:rPr>
      </w:pPr>
    </w:p>
    <w:p w:rsidR="00D751AA" w:rsidRPr="00B86DAD" w:rsidRDefault="00D751AA">
      <w:pPr>
        <w:jc w:val="center"/>
        <w:rPr>
          <w:b/>
          <w:lang w:val="uk-UA"/>
        </w:rPr>
      </w:pPr>
    </w:p>
    <w:p w:rsidR="00D751AA" w:rsidRDefault="00D751AA">
      <w:pPr>
        <w:jc w:val="center"/>
        <w:rPr>
          <w:b/>
          <w:lang w:val="uk-UA"/>
        </w:rPr>
      </w:pPr>
    </w:p>
    <w:p w:rsidR="00D751AA" w:rsidRPr="00956397" w:rsidRDefault="00D751AA">
      <w:pPr>
        <w:jc w:val="center"/>
        <w:rPr>
          <w:b/>
          <w:sz w:val="28"/>
          <w:szCs w:val="28"/>
          <w:lang w:val="uk-UA"/>
        </w:rPr>
      </w:pPr>
      <w:r w:rsidRPr="00956397">
        <w:rPr>
          <w:b/>
          <w:sz w:val="28"/>
          <w:szCs w:val="28"/>
          <w:lang w:val="uk-UA"/>
        </w:rPr>
        <w:t>УКРАЇНА</w:t>
      </w:r>
    </w:p>
    <w:p w:rsidR="00D751AA" w:rsidRPr="00956397" w:rsidRDefault="00D751AA">
      <w:pPr>
        <w:jc w:val="center"/>
        <w:rPr>
          <w:b/>
          <w:sz w:val="28"/>
          <w:szCs w:val="28"/>
          <w:lang w:val="uk-UA"/>
        </w:rPr>
      </w:pPr>
      <w:r w:rsidRPr="00956397">
        <w:rPr>
          <w:b/>
          <w:sz w:val="28"/>
          <w:szCs w:val="28"/>
          <w:lang w:val="uk-UA"/>
        </w:rPr>
        <w:t>ВИКОНАВЧИЙ КОМІТЕТ</w:t>
      </w:r>
    </w:p>
    <w:p w:rsidR="00D751AA" w:rsidRPr="00956397" w:rsidRDefault="00D751AA">
      <w:pPr>
        <w:jc w:val="center"/>
        <w:rPr>
          <w:b/>
          <w:sz w:val="28"/>
          <w:szCs w:val="28"/>
          <w:lang w:val="uk-UA"/>
        </w:rPr>
      </w:pPr>
      <w:r w:rsidRPr="00956397">
        <w:rPr>
          <w:b/>
          <w:sz w:val="28"/>
          <w:szCs w:val="28"/>
          <w:lang w:val="uk-UA"/>
        </w:rPr>
        <w:t>МЕЛІТОПОЛЬСЬКОЇ  МІСЬКОЇ  РАДИ</w:t>
      </w:r>
    </w:p>
    <w:p w:rsidR="00D751AA" w:rsidRPr="00956397" w:rsidRDefault="00D751AA">
      <w:pPr>
        <w:pStyle w:val="a7"/>
        <w:spacing w:line="240" w:lineRule="auto"/>
        <w:rPr>
          <w:b/>
          <w:sz w:val="28"/>
          <w:szCs w:val="28"/>
          <w:lang w:val="uk-UA"/>
        </w:rPr>
      </w:pPr>
      <w:r w:rsidRPr="00956397">
        <w:rPr>
          <w:b/>
          <w:sz w:val="28"/>
          <w:szCs w:val="28"/>
          <w:lang w:val="uk-UA"/>
        </w:rPr>
        <w:t>Запорізької області</w:t>
      </w:r>
    </w:p>
    <w:p w:rsidR="00D751AA" w:rsidRPr="00956397" w:rsidRDefault="00D751AA">
      <w:pPr>
        <w:pStyle w:val="a7"/>
        <w:spacing w:line="240" w:lineRule="auto"/>
        <w:rPr>
          <w:sz w:val="28"/>
          <w:szCs w:val="28"/>
          <w:lang w:val="uk-UA"/>
        </w:rPr>
      </w:pPr>
    </w:p>
    <w:p w:rsidR="00D751AA" w:rsidRDefault="00D751AA">
      <w:pPr>
        <w:pStyle w:val="a7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751AA" w:rsidRDefault="00D751AA">
      <w:pPr>
        <w:pStyle w:val="a7"/>
        <w:spacing w:line="240" w:lineRule="auto"/>
        <w:rPr>
          <w:sz w:val="28"/>
          <w:szCs w:val="28"/>
        </w:rPr>
      </w:pPr>
    </w:p>
    <w:tbl>
      <w:tblPr>
        <w:tblW w:w="0" w:type="auto"/>
        <w:tblInd w:w="109" w:type="dxa"/>
        <w:tblBorders>
          <w:top w:val="single" w:sz="4" w:space="0" w:color="FFFFFF"/>
          <w:left w:val="single" w:sz="4" w:space="0" w:color="FFFFFF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086"/>
        <w:gridCol w:w="5469"/>
        <w:gridCol w:w="1465"/>
      </w:tblGrid>
      <w:tr w:rsidR="00D751AA">
        <w:tc>
          <w:tcPr>
            <w:tcW w:w="2086" w:type="dxa"/>
            <w:tcBorders>
              <w:top w:val="single" w:sz="4" w:space="0" w:color="FFFFFF"/>
              <w:right w:val="nil"/>
            </w:tcBorders>
            <w:shd w:val="clear" w:color="auto" w:fill="FFFFFF"/>
            <w:tcMar>
              <w:left w:w="98" w:type="dxa"/>
            </w:tcMar>
          </w:tcPr>
          <w:p w:rsidR="00D751AA" w:rsidRPr="005556A6" w:rsidRDefault="005556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556A6">
              <w:rPr>
                <w:b/>
                <w:sz w:val="28"/>
                <w:szCs w:val="28"/>
                <w:lang w:val="uk-UA"/>
              </w:rPr>
              <w:t>27.02.2020</w:t>
            </w:r>
          </w:p>
        </w:tc>
        <w:tc>
          <w:tcPr>
            <w:tcW w:w="5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left w:w="98" w:type="dxa"/>
            </w:tcMar>
          </w:tcPr>
          <w:p w:rsidR="00D751AA" w:rsidRDefault="00D751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№</w:t>
            </w:r>
          </w:p>
        </w:tc>
        <w:tc>
          <w:tcPr>
            <w:tcW w:w="14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left w:w="98" w:type="dxa"/>
            </w:tcMar>
          </w:tcPr>
          <w:p w:rsidR="00D751AA" w:rsidRPr="005556A6" w:rsidRDefault="005556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556A6">
              <w:rPr>
                <w:b/>
                <w:sz w:val="28"/>
                <w:szCs w:val="28"/>
                <w:lang w:val="uk-UA"/>
              </w:rPr>
              <w:t>45/3</w:t>
            </w:r>
          </w:p>
        </w:tc>
      </w:tr>
    </w:tbl>
    <w:p w:rsidR="00D751AA" w:rsidRDefault="00D751AA">
      <w:pPr>
        <w:jc w:val="both"/>
        <w:rPr>
          <w:sz w:val="28"/>
          <w:szCs w:val="28"/>
          <w:lang w:val="en-US"/>
        </w:rPr>
      </w:pPr>
    </w:p>
    <w:p w:rsidR="00D751AA" w:rsidRDefault="00D751AA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внесення змін до рішень </w:t>
      </w:r>
    </w:p>
    <w:p w:rsidR="00D751AA" w:rsidRDefault="00D751AA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виконавчого комітету Мелітопольської </w:t>
      </w:r>
    </w:p>
    <w:p w:rsidR="00D751AA" w:rsidRDefault="00D751AA">
      <w:pPr>
        <w:pStyle w:val="a7"/>
        <w:spacing w:line="240" w:lineRule="auto"/>
        <w:jc w:val="lef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міської</w:t>
      </w:r>
      <w:proofErr w:type="spellEnd"/>
      <w:r>
        <w:rPr>
          <w:b/>
          <w:color w:val="000000"/>
          <w:sz w:val="28"/>
          <w:szCs w:val="28"/>
        </w:rPr>
        <w:t xml:space="preserve"> ради </w:t>
      </w:r>
      <w:proofErr w:type="spellStart"/>
      <w:r>
        <w:rPr>
          <w:b/>
          <w:color w:val="000000"/>
          <w:sz w:val="28"/>
          <w:szCs w:val="28"/>
        </w:rPr>
        <w:t>Запорізької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області</w:t>
      </w:r>
      <w:proofErr w:type="spellEnd"/>
    </w:p>
    <w:p w:rsidR="00D751AA" w:rsidRDefault="00D751AA">
      <w:pPr>
        <w:rPr>
          <w:b/>
          <w:bCs/>
          <w:color w:val="000000"/>
          <w:spacing w:val="-8"/>
          <w:sz w:val="28"/>
          <w:szCs w:val="28"/>
          <w:lang w:val="uk-UA"/>
        </w:rPr>
      </w:pPr>
      <w:r w:rsidRPr="00B86DAD">
        <w:rPr>
          <w:b/>
          <w:bCs/>
          <w:color w:val="000000"/>
          <w:spacing w:val="-8"/>
          <w:sz w:val="28"/>
          <w:szCs w:val="28"/>
          <w:lang w:val="uk-UA"/>
        </w:rPr>
        <w:t>від  27</w:t>
      </w:r>
      <w:r w:rsidRPr="00B86DAD">
        <w:rPr>
          <w:b/>
          <w:bCs/>
          <w:color w:val="000000"/>
          <w:sz w:val="28"/>
          <w:szCs w:val="28"/>
          <w:lang w:val="uk-UA"/>
        </w:rPr>
        <w:t>.09.2018 № 211/2</w:t>
      </w:r>
      <w:r>
        <w:rPr>
          <w:b/>
          <w:bCs/>
          <w:color w:val="000000"/>
          <w:sz w:val="28"/>
          <w:szCs w:val="28"/>
          <w:lang w:val="uk-UA"/>
        </w:rPr>
        <w:t xml:space="preserve"> та від 12.12.2019 </w:t>
      </w:r>
      <w:r>
        <w:rPr>
          <w:b/>
          <w:bCs/>
          <w:color w:val="000000"/>
          <w:spacing w:val="-8"/>
          <w:sz w:val="28"/>
          <w:szCs w:val="28"/>
          <w:lang w:val="uk-UA"/>
        </w:rPr>
        <w:t xml:space="preserve">№ 251/2  </w:t>
      </w:r>
    </w:p>
    <w:p w:rsidR="00D751AA" w:rsidRPr="00B86DAD" w:rsidRDefault="00D751AA">
      <w:pPr>
        <w:jc w:val="both"/>
        <w:rPr>
          <w:sz w:val="28"/>
          <w:szCs w:val="28"/>
        </w:rPr>
      </w:pPr>
    </w:p>
    <w:p w:rsidR="00D751AA" w:rsidRDefault="00D751AA">
      <w:pPr>
        <w:ind w:right="-143" w:firstLine="709"/>
        <w:jc w:val="both"/>
        <w:rPr>
          <w:sz w:val="28"/>
          <w:szCs w:val="28"/>
          <w:lang w:val="uk-UA"/>
        </w:rPr>
      </w:pPr>
      <w:proofErr w:type="spellStart"/>
      <w:r w:rsidRPr="00B86DAD">
        <w:rPr>
          <w:sz w:val="28"/>
          <w:szCs w:val="28"/>
        </w:rPr>
        <w:t>Керуючись</w:t>
      </w:r>
      <w:proofErr w:type="spellEnd"/>
      <w:r w:rsidRPr="00B86DAD">
        <w:rPr>
          <w:sz w:val="28"/>
          <w:szCs w:val="28"/>
        </w:rPr>
        <w:t xml:space="preserve"> </w:t>
      </w:r>
      <w:r w:rsidRPr="00B86DAD">
        <w:rPr>
          <w:color w:val="000000"/>
          <w:sz w:val="28"/>
          <w:szCs w:val="28"/>
          <w:lang w:val="uk-UA"/>
        </w:rPr>
        <w:t>ст. 31 Закону України “Про місцеве самоврядування в Україні”, ст. 28 Закону України “Про регулювання містобудівної  діяльності”, н</w:t>
      </w:r>
      <w:r w:rsidRPr="00B86DAD">
        <w:rPr>
          <w:bCs/>
          <w:color w:val="000000"/>
          <w:sz w:val="28"/>
          <w:szCs w:val="28"/>
          <w:lang w:val="uk-UA"/>
        </w:rPr>
        <w:t>аказом Міністерства регіонального розвитку, будівництва та житлово-комунального господарства України від 21.10.2011 № 244</w:t>
      </w:r>
      <w:r w:rsidRPr="00B86DAD">
        <w:rPr>
          <w:color w:val="000000"/>
          <w:sz w:val="28"/>
          <w:szCs w:val="28"/>
          <w:lang w:val="uk-UA"/>
        </w:rPr>
        <w:t xml:space="preserve"> “Про затвердження Порядку розміщення тимчасових споруд для провадження підприємницької діяльності” у</w:t>
      </w:r>
      <w:r w:rsidRPr="00B86DAD">
        <w:rPr>
          <w:lang w:val="uk-UA"/>
        </w:rPr>
        <w:t xml:space="preserve"> </w:t>
      </w:r>
      <w:r w:rsidRPr="00B86DAD">
        <w:rPr>
          <w:sz w:val="28"/>
          <w:szCs w:val="28"/>
          <w:lang w:val="uk-UA"/>
        </w:rPr>
        <w:t xml:space="preserve">зв’язку з </w:t>
      </w:r>
      <w:r w:rsidRPr="00B86DAD">
        <w:rPr>
          <w:color w:val="000000"/>
          <w:sz w:val="28"/>
          <w:szCs w:val="28"/>
          <w:lang w:val="uk-UA"/>
        </w:rPr>
        <w:t>заявами</w:t>
      </w:r>
      <w:r w:rsidRPr="00B86DAD">
        <w:rPr>
          <w:color w:val="CE181E"/>
          <w:sz w:val="28"/>
          <w:szCs w:val="28"/>
          <w:lang w:val="uk-UA"/>
        </w:rPr>
        <w:t xml:space="preserve"> </w:t>
      </w:r>
      <w:r w:rsidRPr="00B86DAD">
        <w:rPr>
          <w:sz w:val="28"/>
          <w:szCs w:val="28"/>
          <w:lang w:val="uk-UA"/>
        </w:rPr>
        <w:t>суб’єктів господарювання п</w:t>
      </w:r>
      <w:r w:rsidRPr="00B86DAD">
        <w:rPr>
          <w:sz w:val="28"/>
          <w:lang w:val="uk-UA"/>
        </w:rPr>
        <w:t xml:space="preserve">ро внесення змін до комплексних схем </w:t>
      </w:r>
      <w:r w:rsidRPr="00B86DAD">
        <w:rPr>
          <w:color w:val="000000"/>
          <w:sz w:val="28"/>
          <w:szCs w:val="28"/>
          <w:lang w:val="uk-UA"/>
        </w:rPr>
        <w:t>розміщення тимчасових споруд</w:t>
      </w:r>
      <w:r w:rsidRPr="00B86DAD">
        <w:rPr>
          <w:sz w:val="28"/>
          <w:lang w:val="uk-UA"/>
        </w:rPr>
        <w:t xml:space="preserve">, </w:t>
      </w:r>
      <w:r w:rsidRPr="00B86DAD">
        <w:rPr>
          <w:color w:val="000000"/>
          <w:sz w:val="28"/>
          <w:lang w:val="uk-UA"/>
        </w:rPr>
        <w:t xml:space="preserve">на підставі </w:t>
      </w:r>
      <w:r w:rsidRPr="00B86DAD">
        <w:rPr>
          <w:sz w:val="28"/>
          <w:szCs w:val="28"/>
          <w:lang w:val="uk-UA"/>
        </w:rPr>
        <w:t>рішення  39</w:t>
      </w:r>
      <w:r w:rsidRPr="00B86DAD">
        <w:rPr>
          <w:color w:val="000000"/>
          <w:sz w:val="28"/>
          <w:szCs w:val="28"/>
          <w:lang w:val="uk-UA"/>
        </w:rPr>
        <w:t xml:space="preserve"> сесії Мелітопольської міської ради</w:t>
      </w:r>
      <w:r w:rsidRPr="00B86DAD">
        <w:rPr>
          <w:sz w:val="28"/>
          <w:szCs w:val="28"/>
          <w:lang w:val="uk-UA"/>
        </w:rPr>
        <w:t xml:space="preserve"> Запорізької області </w:t>
      </w:r>
      <w:r w:rsidRPr="00B86DAD">
        <w:rPr>
          <w:color w:val="000000"/>
          <w:sz w:val="28"/>
          <w:szCs w:val="28"/>
          <w:lang w:val="en-US"/>
        </w:rPr>
        <w:t>VI</w:t>
      </w:r>
      <w:r w:rsidRPr="00B86DAD">
        <w:rPr>
          <w:color w:val="000000"/>
          <w:sz w:val="28"/>
          <w:szCs w:val="28"/>
          <w:lang w:val="uk-UA"/>
        </w:rPr>
        <w:t xml:space="preserve"> скликання від 31.05.2013 № 14 “Про надання згоди на розроблення комплексних схем розміщення тимчасових споруд для провадження </w:t>
      </w:r>
      <w:r w:rsidRPr="00B86DAD">
        <w:rPr>
          <w:color w:val="000000"/>
          <w:sz w:val="28"/>
          <w:lang w:val="uk-UA"/>
        </w:rPr>
        <w:t>підприємницької діяльності</w:t>
      </w:r>
      <w:r w:rsidRPr="00B86DAD">
        <w:rPr>
          <w:color w:val="000000"/>
          <w:sz w:val="28"/>
          <w:szCs w:val="28"/>
          <w:lang w:val="uk-UA"/>
        </w:rPr>
        <w:t xml:space="preserve">”, </w:t>
      </w:r>
      <w:r w:rsidRPr="00B86DAD">
        <w:rPr>
          <w:sz w:val="28"/>
          <w:szCs w:val="28"/>
          <w:lang w:val="uk-UA"/>
        </w:rPr>
        <w:t>виконавчий комітет Мелітопольської міської ради Запорізько</w:t>
      </w:r>
      <w:r>
        <w:rPr>
          <w:sz w:val="28"/>
          <w:szCs w:val="28"/>
          <w:lang w:val="uk-UA"/>
        </w:rPr>
        <w:t>ї області</w:t>
      </w:r>
    </w:p>
    <w:p w:rsidR="00D751AA" w:rsidRDefault="00D751AA">
      <w:pPr>
        <w:jc w:val="both"/>
        <w:rPr>
          <w:bCs/>
          <w:sz w:val="28"/>
          <w:szCs w:val="28"/>
          <w:lang w:val="uk-UA"/>
        </w:rPr>
      </w:pPr>
    </w:p>
    <w:p w:rsidR="00D751AA" w:rsidRDefault="00D751A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 w:rsidR="00D751AA" w:rsidRPr="00B86DAD" w:rsidRDefault="00D751AA">
      <w:pPr>
        <w:jc w:val="both"/>
        <w:rPr>
          <w:lang w:val="uk-UA"/>
        </w:rPr>
      </w:pPr>
    </w:p>
    <w:p w:rsidR="00D751AA" w:rsidRDefault="00D751AA">
      <w:pPr>
        <w:ind w:right="-143"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 Внести зміни у додаток до рішення </w:t>
      </w:r>
      <w:r>
        <w:rPr>
          <w:bCs/>
          <w:sz w:val="28"/>
          <w:szCs w:val="28"/>
          <w:lang w:val="uk-UA"/>
        </w:rPr>
        <w:t xml:space="preserve">виконавчого комітету Мелітопольської міської ради Запорізької області </w:t>
      </w:r>
      <w:r w:rsidRPr="00B86DAD">
        <w:rPr>
          <w:bCs/>
          <w:sz w:val="28"/>
          <w:szCs w:val="28"/>
          <w:lang w:val="uk-UA"/>
        </w:rPr>
        <w:t xml:space="preserve">від 27.09.2018 № 211/2 </w:t>
      </w:r>
      <w:r>
        <w:rPr>
          <w:bCs/>
          <w:sz w:val="28"/>
          <w:szCs w:val="28"/>
          <w:lang w:val="uk-UA"/>
        </w:rPr>
        <w:t>«</w:t>
      </w:r>
      <w:r>
        <w:rPr>
          <w:bCs/>
          <w:sz w:val="28"/>
          <w:lang w:val="uk-UA"/>
        </w:rPr>
        <w:t xml:space="preserve">Про внесення змін до рішення </w:t>
      </w:r>
      <w:r>
        <w:rPr>
          <w:bCs/>
          <w:sz w:val="28"/>
          <w:szCs w:val="28"/>
          <w:lang w:val="uk-UA"/>
        </w:rPr>
        <w:t xml:space="preserve">виконавчого комітету Мелітопольської міської ради Запорізької області від 24.09.2015 № 211/2» </w:t>
      </w:r>
      <w:r>
        <w:rPr>
          <w:bCs/>
          <w:sz w:val="28"/>
          <w:lang w:val="uk-UA"/>
        </w:rPr>
        <w:t xml:space="preserve">та затвердити комплексну схему розміщення тимчасових споруд по </w:t>
      </w:r>
      <w:r>
        <w:rPr>
          <w:b/>
          <w:bCs/>
          <w:sz w:val="28"/>
          <w:lang w:val="uk-UA"/>
        </w:rPr>
        <w:t>вул</w:t>
      </w:r>
      <w:r>
        <w:rPr>
          <w:b/>
          <w:bCs/>
          <w:sz w:val="28"/>
          <w:szCs w:val="28"/>
          <w:lang w:val="uk-UA"/>
        </w:rPr>
        <w:t>. Героїв України, 48</w:t>
      </w:r>
      <w:r>
        <w:rPr>
          <w:b/>
          <w:bCs/>
          <w:spacing w:val="-2"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 у новій редакції  (додаток 1). </w:t>
      </w:r>
    </w:p>
    <w:p w:rsidR="00D751AA" w:rsidRDefault="00D751AA">
      <w:pPr>
        <w:ind w:right="-143" w:firstLine="709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 xml:space="preserve">2. Внести зміни у додаток до рішення </w:t>
      </w:r>
      <w:r>
        <w:rPr>
          <w:sz w:val="28"/>
          <w:szCs w:val="28"/>
          <w:lang w:val="uk-UA"/>
        </w:rPr>
        <w:t xml:space="preserve">виконавчого комітету Мелітопольської міської ради Запорізької області </w:t>
      </w:r>
      <w:r>
        <w:rPr>
          <w:bCs/>
          <w:sz w:val="28"/>
          <w:szCs w:val="28"/>
          <w:lang w:val="uk-UA"/>
        </w:rPr>
        <w:t xml:space="preserve">від 12.12.2019 № 251/2 </w:t>
      </w:r>
      <w:r>
        <w:rPr>
          <w:sz w:val="28"/>
          <w:szCs w:val="28"/>
          <w:lang w:val="uk-UA"/>
        </w:rPr>
        <w:t>«</w:t>
      </w:r>
      <w:r>
        <w:rPr>
          <w:sz w:val="28"/>
          <w:lang w:val="uk-UA"/>
        </w:rPr>
        <w:t xml:space="preserve">Про внесення змін до </w:t>
      </w:r>
      <w:r>
        <w:rPr>
          <w:bCs/>
          <w:sz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виконавчого комітету Мелітопольської міської ради Запорізької області від 11.10.2018 № 224/3» та затвердити </w:t>
      </w:r>
      <w:r>
        <w:rPr>
          <w:sz w:val="28"/>
          <w:lang w:val="uk-UA"/>
        </w:rPr>
        <w:t xml:space="preserve">комплексну схему розміщення тимчасових споруд по </w:t>
      </w:r>
      <w:proofErr w:type="spellStart"/>
      <w:r>
        <w:rPr>
          <w:b/>
          <w:sz w:val="28"/>
          <w:lang w:val="uk-UA"/>
        </w:rPr>
        <w:t>бульв</w:t>
      </w:r>
      <w:proofErr w:type="spellEnd"/>
      <w:r>
        <w:rPr>
          <w:b/>
          <w:sz w:val="28"/>
          <w:lang w:val="uk-UA"/>
        </w:rPr>
        <w:t>. 30-річчя Перемоги, 1</w:t>
      </w:r>
      <w:r>
        <w:rPr>
          <w:b/>
          <w:bCs/>
          <w:spacing w:val="-2"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у новій редакції (додаток 2). </w:t>
      </w:r>
    </w:p>
    <w:p w:rsidR="00D751AA" w:rsidRDefault="00D751AA">
      <w:pPr>
        <w:ind w:right="-143" w:firstLine="709"/>
        <w:jc w:val="both"/>
      </w:pPr>
    </w:p>
    <w:p w:rsidR="00D751AA" w:rsidRDefault="00D751AA">
      <w:pPr>
        <w:ind w:firstLine="72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 w:rsidRPr="00B86DAD">
        <w:rPr>
          <w:color w:val="000000"/>
          <w:sz w:val="28"/>
          <w:szCs w:val="28"/>
          <w:lang w:val="uk-UA"/>
        </w:rPr>
        <w:t>Щербакова О.</w:t>
      </w:r>
    </w:p>
    <w:p w:rsidR="00D751AA" w:rsidRDefault="00D751AA">
      <w:pPr>
        <w:jc w:val="both"/>
        <w:rPr>
          <w:color w:val="000000"/>
          <w:sz w:val="28"/>
          <w:szCs w:val="28"/>
          <w:lang w:val="uk-UA"/>
        </w:rPr>
      </w:pPr>
    </w:p>
    <w:p w:rsidR="00D751AA" w:rsidRPr="00956397" w:rsidRDefault="00D751AA" w:rsidP="00956397">
      <w:p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Мелітопольської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Роман РОМАНОВ</w:t>
      </w:r>
      <w:r>
        <w:rPr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</w:p>
    <w:sectPr w:rsidR="00D751AA" w:rsidRPr="00956397" w:rsidSect="00C70877">
      <w:pgSz w:w="11906" w:h="16838"/>
      <w:pgMar w:top="360" w:right="850" w:bottom="54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877"/>
    <w:rsid w:val="005556A6"/>
    <w:rsid w:val="007262D0"/>
    <w:rsid w:val="00956397"/>
    <w:rsid w:val="00B86DAD"/>
    <w:rsid w:val="00C70877"/>
    <w:rsid w:val="00D751AA"/>
    <w:rsid w:val="00F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45F0AC"/>
  <w15:docId w15:val="{FF5987B7-F11D-42FE-8256-9CB668D2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uiPriority w:val="99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4">
    <w:name w:val="Подзаголовок Знак"/>
    <w:uiPriority w:val="99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5">
    <w:name w:val="Основной текст Знак"/>
    <w:uiPriority w:val="99"/>
    <w:semiHidden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2 Знак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bCs/>
      <w:sz w:val="32"/>
      <w:szCs w:val="32"/>
      <w:lang w:eastAsia="zh-CN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sz w:val="24"/>
      <w:lang w:eastAsia="zh-CN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eastAsia="zh-CN"/>
    </w:rPr>
  </w:style>
  <w:style w:type="character" w:customStyle="1" w:styleId="BodyText2Char">
    <w:name w:val="Body Text 2 Char"/>
    <w:uiPriority w:val="99"/>
    <w:semiHidden/>
    <w:locked/>
    <w:rPr>
      <w:rFonts w:ascii="Times New Roman" w:hAnsi="Times New Roman"/>
      <w:sz w:val="24"/>
      <w:lang w:eastAsia="zh-CN"/>
    </w:rPr>
  </w:style>
  <w:style w:type="character" w:customStyle="1" w:styleId="1">
    <w:name w:val="Основной текст Знак1"/>
    <w:link w:val="a6"/>
    <w:uiPriority w:val="99"/>
    <w:semiHidden/>
    <w:locked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10">
    <w:name w:val="Подзаголовок Знак1"/>
    <w:link w:val="a7"/>
    <w:uiPriority w:val="99"/>
    <w:locked/>
    <w:rPr>
      <w:rFonts w:ascii="Cambria" w:hAnsi="Cambria" w:cs="Times New Roman"/>
      <w:color w:val="00000A"/>
      <w:sz w:val="24"/>
      <w:szCs w:val="24"/>
      <w:lang w:eastAsia="zh-CN"/>
    </w:rPr>
  </w:style>
  <w:style w:type="character" w:customStyle="1" w:styleId="21">
    <w:name w:val="Основной текст 2 Знак1"/>
    <w:link w:val="20"/>
    <w:uiPriority w:val="99"/>
    <w:semiHidden/>
    <w:locked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11">
    <w:name w:val="Заголовок1"/>
    <w:basedOn w:val="a"/>
    <w:next w:val="a6"/>
    <w:uiPriority w:val="9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link w:val="1"/>
    <w:uiPriority w:val="99"/>
    <w:semiHidden/>
    <w:pPr>
      <w:spacing w:after="120" w:line="288" w:lineRule="auto"/>
    </w:pPr>
    <w:rPr>
      <w:rFonts w:eastAsia="Droid Sans Fallback"/>
    </w:rPr>
  </w:style>
  <w:style w:type="character" w:customStyle="1" w:styleId="BodyTextChar2">
    <w:name w:val="Body Text Char2"/>
    <w:uiPriority w:val="99"/>
    <w:semiHidden/>
    <w:rsid w:val="00836FE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8">
    <w:name w:val="List"/>
    <w:basedOn w:val="a6"/>
    <w:uiPriority w:val="99"/>
    <w:rPr>
      <w:rFonts w:cs="FreeSans"/>
    </w:rPr>
  </w:style>
  <w:style w:type="paragraph" w:styleId="a9">
    <w:name w:val="Title"/>
    <w:basedOn w:val="a"/>
    <w:link w:val="12"/>
    <w:uiPriority w:val="99"/>
    <w:qFormat/>
    <w:rsid w:val="00C70877"/>
    <w:pPr>
      <w:suppressLineNumbers/>
      <w:spacing w:before="120" w:after="120"/>
    </w:pPr>
    <w:rPr>
      <w:rFonts w:cs="FreeSans"/>
      <w:i/>
      <w:iCs/>
    </w:rPr>
  </w:style>
  <w:style w:type="character" w:customStyle="1" w:styleId="12">
    <w:name w:val="Заголовок Знак1"/>
    <w:link w:val="a9"/>
    <w:uiPriority w:val="10"/>
    <w:rsid w:val="00836FE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3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a">
    <w:name w:val="index heading"/>
    <w:basedOn w:val="a"/>
    <w:uiPriority w:val="99"/>
    <w:pPr>
      <w:suppressLineNumbers/>
    </w:pPr>
    <w:rPr>
      <w:rFonts w:cs="FreeSans"/>
    </w:rPr>
  </w:style>
  <w:style w:type="paragraph" w:styleId="ab">
    <w:name w:val="caption"/>
    <w:basedOn w:val="a"/>
    <w:uiPriority w:val="99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Title1">
    <w:name w:val="Title1"/>
    <w:basedOn w:val="a"/>
    <w:uiPriority w:val="99"/>
    <w:pPr>
      <w:jc w:val="center"/>
    </w:pPr>
    <w:rPr>
      <w:szCs w:val="20"/>
      <w:lang w:val="uk-UA"/>
    </w:rPr>
  </w:style>
  <w:style w:type="paragraph" w:styleId="a7">
    <w:name w:val="Subtitle"/>
    <w:basedOn w:val="a"/>
    <w:link w:val="10"/>
    <w:uiPriority w:val="99"/>
    <w:qFormat/>
    <w:pPr>
      <w:spacing w:line="360" w:lineRule="auto"/>
      <w:jc w:val="center"/>
    </w:pPr>
    <w:rPr>
      <w:rFonts w:ascii="Cambria" w:eastAsia="Droid Sans Fallback" w:hAnsi="Cambria"/>
    </w:rPr>
  </w:style>
  <w:style w:type="character" w:customStyle="1" w:styleId="SubtitleChar2">
    <w:name w:val="Subtitle Char2"/>
    <w:uiPriority w:val="11"/>
    <w:rsid w:val="00836FEF"/>
    <w:rPr>
      <w:rFonts w:ascii="Cambria" w:eastAsia="Times New Roman" w:hAnsi="Cambria" w:cs="Times New Roman"/>
      <w:color w:val="00000A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semiHidden/>
    <w:pPr>
      <w:spacing w:after="120" w:line="480" w:lineRule="auto"/>
    </w:pPr>
    <w:rPr>
      <w:rFonts w:eastAsia="Droid Sans Fallback"/>
    </w:rPr>
  </w:style>
  <w:style w:type="character" w:customStyle="1" w:styleId="BodyText2Char2">
    <w:name w:val="Body Text 2 Char2"/>
    <w:uiPriority w:val="99"/>
    <w:semiHidden/>
    <w:rsid w:val="00836FE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1366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45</cp:revision>
  <cp:lastPrinted>2020-02-04T15:38:00Z</cp:lastPrinted>
  <dcterms:created xsi:type="dcterms:W3CDTF">2018-06-04T06:24:00Z</dcterms:created>
  <dcterms:modified xsi:type="dcterms:W3CDTF">2021-08-19T11:20:00Z</dcterms:modified>
</cp:coreProperties>
</file>